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F8B9" w14:textId="77777777" w:rsidR="0018086A" w:rsidRDefault="0018086A"/>
    <w:p w14:paraId="29B55DAB" w14:textId="77777777" w:rsidR="00A766BD" w:rsidRDefault="00A766BD"/>
    <w:p w14:paraId="310384A9" w14:textId="34CF5351" w:rsidR="00A766BD" w:rsidRPr="00202A96" w:rsidRDefault="00865DAE">
      <w:pPr>
        <w:rPr>
          <w:rFonts w:ascii="Times New Roman" w:hAnsi="Times New Roman" w:cs="Times New Roman"/>
          <w:sz w:val="24"/>
          <w:szCs w:val="24"/>
        </w:rPr>
      </w:pPr>
      <w:r>
        <w:rPr>
          <w:rFonts w:ascii="Times New Roman" w:hAnsi="Times New Roman" w:cs="Times New Roman"/>
          <w:sz w:val="24"/>
          <w:szCs w:val="24"/>
        </w:rPr>
        <w:t>…………………….</w:t>
      </w:r>
      <w:r w:rsidR="00A766BD" w:rsidRPr="00202A96">
        <w:rPr>
          <w:rFonts w:ascii="Times New Roman" w:hAnsi="Times New Roman" w:cs="Times New Roman"/>
          <w:sz w:val="24"/>
          <w:szCs w:val="24"/>
        </w:rPr>
        <w:t>…………………………………………………………………………………….</w:t>
      </w:r>
    </w:p>
    <w:p w14:paraId="12701576" w14:textId="2FAB7C26" w:rsidR="00A766BD" w:rsidRPr="00202A96" w:rsidRDefault="00A766BD" w:rsidP="00A766BD">
      <w:pPr>
        <w:pStyle w:val="Bezmezer"/>
        <w:rPr>
          <w:rFonts w:ascii="Times New Roman" w:hAnsi="Times New Roman" w:cs="Times New Roman"/>
          <w:b/>
          <w:bCs/>
          <w:sz w:val="24"/>
          <w:szCs w:val="24"/>
        </w:rPr>
      </w:pPr>
      <w:r w:rsidRPr="00202A96">
        <w:rPr>
          <w:rFonts w:ascii="Times New Roman" w:hAnsi="Times New Roman" w:cs="Times New Roman"/>
          <w:b/>
          <w:bCs/>
          <w:sz w:val="24"/>
          <w:szCs w:val="24"/>
        </w:rPr>
        <w:t>Kanopy</w:t>
      </w:r>
    </w:p>
    <w:p w14:paraId="3E276171" w14:textId="09DC6B9B" w:rsidR="00A766BD" w:rsidRPr="00202A96" w:rsidRDefault="00A766BD" w:rsidP="00A766BD">
      <w:pPr>
        <w:pStyle w:val="Bezmezer"/>
        <w:rPr>
          <w:rFonts w:ascii="Times New Roman" w:hAnsi="Times New Roman" w:cs="Times New Roman"/>
          <w:b/>
          <w:bCs/>
          <w:sz w:val="24"/>
          <w:szCs w:val="24"/>
        </w:rPr>
      </w:pPr>
      <w:r w:rsidRPr="00202A96">
        <w:rPr>
          <w:rFonts w:ascii="Times New Roman" w:hAnsi="Times New Roman" w:cs="Times New Roman"/>
          <w:b/>
          <w:bCs/>
          <w:sz w:val="24"/>
          <w:szCs w:val="24"/>
        </w:rPr>
        <w:t>Lucemburská 1170/7</w:t>
      </w:r>
    </w:p>
    <w:p w14:paraId="12908A6F" w14:textId="77777777" w:rsidR="00A766BD" w:rsidRPr="00202A96" w:rsidRDefault="00A766BD" w:rsidP="00A766BD">
      <w:pPr>
        <w:pStyle w:val="Bezmezer"/>
        <w:rPr>
          <w:rFonts w:ascii="Times New Roman" w:hAnsi="Times New Roman" w:cs="Times New Roman"/>
          <w:b/>
          <w:bCs/>
          <w:sz w:val="24"/>
          <w:szCs w:val="24"/>
        </w:rPr>
      </w:pPr>
      <w:r w:rsidRPr="00202A96">
        <w:rPr>
          <w:rFonts w:ascii="Times New Roman" w:hAnsi="Times New Roman" w:cs="Times New Roman"/>
          <w:b/>
          <w:bCs/>
          <w:sz w:val="24"/>
          <w:szCs w:val="24"/>
        </w:rPr>
        <w:t>130 00 Praha 3</w:t>
      </w:r>
    </w:p>
    <w:p w14:paraId="731A83B3" w14:textId="43F469ED" w:rsidR="00A766BD" w:rsidRPr="00A766BD" w:rsidRDefault="00A766BD" w:rsidP="00A766BD">
      <w:pPr>
        <w:rPr>
          <w:rFonts w:ascii="Times New Roman" w:hAnsi="Times New Roman" w:cs="Times New Roman"/>
        </w:rPr>
      </w:pPr>
      <w:r w:rsidRPr="00A766BD">
        <w:rPr>
          <w:rFonts w:ascii="Times New Roman" w:hAnsi="Times New Roman" w:cs="Times New Roman"/>
          <w:b/>
          <w:bCs/>
          <w:sz w:val="24"/>
          <w:szCs w:val="24"/>
        </w:rPr>
        <w:br/>
        <w:t>Věc: Nesouhlas s prováděním geofyzikálních měření na mých pozemcích</w:t>
      </w:r>
    </w:p>
    <w:p w14:paraId="5B3B558C" w14:textId="307EA1FA"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 xml:space="preserve">Reaguji na Vaše oznámení ze dne </w:t>
      </w:r>
      <w:r w:rsidR="0012645B">
        <w:rPr>
          <w:rFonts w:ascii="Times New Roman" w:hAnsi="Times New Roman" w:cs="Times New Roman"/>
          <w:sz w:val="24"/>
          <w:szCs w:val="24"/>
        </w:rPr>
        <w:t>……………………..</w:t>
      </w:r>
      <w:r w:rsidRPr="00A766BD">
        <w:rPr>
          <w:rFonts w:ascii="Times New Roman" w:hAnsi="Times New Roman" w:cs="Times New Roman"/>
          <w:sz w:val="24"/>
          <w:szCs w:val="24"/>
        </w:rPr>
        <w:t xml:space="preserve">., č. j. </w:t>
      </w:r>
      <w:r w:rsidR="0012645B">
        <w:rPr>
          <w:rFonts w:ascii="Times New Roman" w:hAnsi="Times New Roman" w:cs="Times New Roman"/>
          <w:sz w:val="24"/>
          <w:szCs w:val="24"/>
        </w:rPr>
        <w:t>…………………………</w:t>
      </w:r>
      <w:r w:rsidRPr="00A766BD">
        <w:rPr>
          <w:rFonts w:ascii="Times New Roman" w:hAnsi="Times New Roman" w:cs="Times New Roman"/>
          <w:sz w:val="24"/>
          <w:szCs w:val="24"/>
        </w:rPr>
        <w:t>, ve věci chystaného geofyzikálního měření na lokalitě Horka.</w:t>
      </w:r>
    </w:p>
    <w:p w14:paraId="0E4DCEE1"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 xml:space="preserve">Tímto Vám sděluji, že s prováděním oznámených geofyzikálních měření na mých pozemcích </w:t>
      </w:r>
      <w:r w:rsidRPr="00A766BD">
        <w:rPr>
          <w:rFonts w:ascii="Times New Roman" w:hAnsi="Times New Roman" w:cs="Times New Roman"/>
          <w:b/>
          <w:bCs/>
          <w:sz w:val="24"/>
          <w:szCs w:val="24"/>
        </w:rPr>
        <w:t>nesouhlasím.</w:t>
      </w:r>
    </w:p>
    <w:p w14:paraId="5A063A3F"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 xml:space="preserve">Z Vašeho oznámení vyplývá, že měření mají být prováděna jako povrchová měření bez zásahu do pozemku a že podle Vašeho tvrzení nejde o technické práce. Právě z tohoto důvodu nelze oprávnění ke vstupu na mé pozemky opřít o zákon č. 62/1988 Sb., o geologických pracích. Tento zákon v § 14 upravuje zvláštní režim pouze pro geologické práce spojené se zásahem do pozemku, kdy </w:t>
      </w:r>
      <w:r w:rsidRPr="00A766BD">
        <w:rPr>
          <w:rFonts w:ascii="Times New Roman" w:hAnsi="Times New Roman" w:cs="Times New Roman"/>
          <w:b/>
          <w:bCs/>
          <w:sz w:val="24"/>
          <w:szCs w:val="24"/>
        </w:rPr>
        <w:t>je třeba písemná dohoda s vlastníkem</w:t>
      </w:r>
      <w:r w:rsidRPr="00A766BD">
        <w:rPr>
          <w:rFonts w:ascii="Times New Roman" w:hAnsi="Times New Roman" w:cs="Times New Roman"/>
          <w:sz w:val="24"/>
          <w:szCs w:val="24"/>
        </w:rPr>
        <w:t>, popřípadě rozhodnutí příslušného krajského úřadu. Pro geologické práce, které podle Vašeho vlastního tvrzení zásahem do pozemku nejsou, zákon zvláštní oprávnění ke vstupu na cizí nemovitosti bez souhlasu vlastníka nestanoví.</w:t>
      </w:r>
    </w:p>
    <w:p w14:paraId="3BF558AE"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Současně nelze Váš postup opřít ani o obecné právo vstupu do lesa nebo o volný průchod krajinou podle jiných právních předpisů. Tato oprávnění se týkají obecného užívání území, tedy pouhého vstupu a pohybu osob, nikoli provádění odborných geologických nebo geofyzikálních prací na cizím pozemku. Vámi oznámená činnost zjevně nepředstavuje jen běžný průchod nebo běžný vstup veřejnosti, ale organizované provádění měření po vytyčených profilech, s použitím měřicí aparatury, vyznačováním tras a podle obsahu oznámení i se zapichováním malých sond do země. Taková činnost přesahuje rámec pouhého obecného vstupu na pozemek.</w:t>
      </w:r>
    </w:p>
    <w:p w14:paraId="4E57E43A"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Současně upozorňuji, že v oznámení uvádíte také zapichování malých sond do země do hloubky do 10 cm. Takový postup nepovažuji za pouhý bezvýznamný pohyb osob po pozemku. I z tohoto důvodu neuděluji souhlas s prováděním těchto činností na mých pozemcích a trvám na tom, že bez odpovídajícího právního titulu nejste oprávněni tyto práce na mých pozemcích provádět.</w:t>
      </w:r>
    </w:p>
    <w:p w14:paraId="1CDB56D2"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Pokud se domníváte, že jste oprávněni na pozemky vstupovat i bez souhlasu vlastníka, žádám Vás, abyste mi předem zaslali konkrétní právní titul, z něhož takové oprávnění podle Vašeho názoru vyplývá, včetně označení příslušného rozhodnutí správního orgánu, nabylo-li právní moci.</w:t>
      </w:r>
    </w:p>
    <w:p w14:paraId="259E7049" w14:textId="77777777" w:rsidR="00A766BD" w:rsidRPr="00A766BD" w:rsidRDefault="00A766BD" w:rsidP="00A766BD">
      <w:pPr>
        <w:rPr>
          <w:rFonts w:ascii="Times New Roman" w:hAnsi="Times New Roman" w:cs="Times New Roman"/>
          <w:b/>
          <w:bCs/>
          <w:sz w:val="24"/>
          <w:szCs w:val="24"/>
        </w:rPr>
      </w:pPr>
      <w:r w:rsidRPr="00A766BD">
        <w:rPr>
          <w:rFonts w:ascii="Times New Roman" w:hAnsi="Times New Roman" w:cs="Times New Roman"/>
          <w:b/>
          <w:bCs/>
          <w:sz w:val="24"/>
          <w:szCs w:val="24"/>
        </w:rPr>
        <w:t>Do doby doložení takového právního titulu Vás vyzývám, abyste na mé pozemky za účelem uvedených prací nevstupovali a žádné geofyzikální práce na nich neprováděli.</w:t>
      </w:r>
    </w:p>
    <w:p w14:paraId="4A466AA0"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Žádám rovněž, aby veškerá další komunikace v této věci probíhala písemně.</w:t>
      </w:r>
    </w:p>
    <w:p w14:paraId="0A754841" w14:textId="768BE22B"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S</w:t>
      </w:r>
      <w:r w:rsidR="0012645B">
        <w:rPr>
          <w:rFonts w:ascii="Times New Roman" w:hAnsi="Times New Roman" w:cs="Times New Roman"/>
          <w:sz w:val="24"/>
          <w:szCs w:val="24"/>
        </w:rPr>
        <w:t> </w:t>
      </w:r>
      <w:r w:rsidRPr="00A766BD">
        <w:rPr>
          <w:rFonts w:ascii="Times New Roman" w:hAnsi="Times New Roman" w:cs="Times New Roman"/>
          <w:sz w:val="24"/>
          <w:szCs w:val="24"/>
        </w:rPr>
        <w:t>pozdravem</w:t>
      </w:r>
      <w:r w:rsidR="0012645B">
        <w:rPr>
          <w:rFonts w:ascii="Times New Roman" w:hAnsi="Times New Roman" w:cs="Times New Roman"/>
          <w:sz w:val="24"/>
          <w:szCs w:val="24"/>
        </w:rPr>
        <w:t xml:space="preserve"> </w:t>
      </w:r>
      <w:r w:rsidRPr="00202A96">
        <w:rPr>
          <w:rFonts w:ascii="Times New Roman" w:hAnsi="Times New Roman" w:cs="Times New Roman"/>
          <w:sz w:val="24"/>
          <w:szCs w:val="24"/>
        </w:rPr>
        <w:t>………………………………………….</w:t>
      </w:r>
    </w:p>
    <w:p w14:paraId="336767F7" w14:textId="6F70799D" w:rsidR="00A766BD" w:rsidRPr="00202A96" w:rsidRDefault="00A766BD">
      <w:pPr>
        <w:rPr>
          <w:rFonts w:ascii="Times New Roman" w:hAnsi="Times New Roman" w:cs="Times New Roman"/>
        </w:rPr>
      </w:pPr>
      <w:r w:rsidRPr="00202A96">
        <w:rPr>
          <w:rFonts w:ascii="Times New Roman" w:hAnsi="Times New Roman" w:cs="Times New Roman"/>
        </w:rPr>
        <w:t xml:space="preserve">Místo a </w:t>
      </w:r>
      <w:r w:rsidR="0012645B" w:rsidRPr="00202A96">
        <w:rPr>
          <w:rFonts w:ascii="Times New Roman" w:hAnsi="Times New Roman" w:cs="Times New Roman"/>
        </w:rPr>
        <w:t>datum: …</w:t>
      </w:r>
      <w:r w:rsidRPr="00202A96">
        <w:rPr>
          <w:rFonts w:ascii="Times New Roman" w:hAnsi="Times New Roman" w:cs="Times New Roman"/>
        </w:rPr>
        <w:t>…………………………………………</w:t>
      </w:r>
      <w:r w:rsidR="0012645B">
        <w:rPr>
          <w:rFonts w:ascii="Times New Roman" w:hAnsi="Times New Roman" w:cs="Times New Roman"/>
        </w:rPr>
        <w:t>.</w:t>
      </w:r>
    </w:p>
    <w:sectPr w:rsidR="00A766BD" w:rsidRPr="00202A96" w:rsidSect="00A766BD">
      <w:pgSz w:w="11906" w:h="16838"/>
      <w:pgMar w:top="1134"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BD"/>
    <w:rsid w:val="0012645B"/>
    <w:rsid w:val="0013666B"/>
    <w:rsid w:val="0018086A"/>
    <w:rsid w:val="00202A96"/>
    <w:rsid w:val="00563258"/>
    <w:rsid w:val="00830670"/>
    <w:rsid w:val="00865DAE"/>
    <w:rsid w:val="0099467B"/>
    <w:rsid w:val="00A766BD"/>
    <w:rsid w:val="00F23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E29E"/>
  <w15:chartTrackingRefBased/>
  <w15:docId w15:val="{7C53FB0B-5CE0-4034-99A8-F9967C6C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6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76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766B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766B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766B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766B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766B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766B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766B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66B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766B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766B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766B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766B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766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766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766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766BD"/>
    <w:rPr>
      <w:rFonts w:eastAsiaTheme="majorEastAsia" w:cstheme="majorBidi"/>
      <w:color w:val="272727" w:themeColor="text1" w:themeTint="D8"/>
    </w:rPr>
  </w:style>
  <w:style w:type="paragraph" w:styleId="Nzev">
    <w:name w:val="Title"/>
    <w:basedOn w:val="Normln"/>
    <w:next w:val="Normln"/>
    <w:link w:val="NzevChar"/>
    <w:uiPriority w:val="10"/>
    <w:qFormat/>
    <w:rsid w:val="00A7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766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766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766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766BD"/>
    <w:pPr>
      <w:spacing w:before="160"/>
      <w:jc w:val="center"/>
    </w:pPr>
    <w:rPr>
      <w:i/>
      <w:iCs/>
      <w:color w:val="404040" w:themeColor="text1" w:themeTint="BF"/>
    </w:rPr>
  </w:style>
  <w:style w:type="character" w:customStyle="1" w:styleId="CittChar">
    <w:name w:val="Citát Char"/>
    <w:basedOn w:val="Standardnpsmoodstavce"/>
    <w:link w:val="Citt"/>
    <w:uiPriority w:val="29"/>
    <w:rsid w:val="00A766BD"/>
    <w:rPr>
      <w:i/>
      <w:iCs/>
      <w:color w:val="404040" w:themeColor="text1" w:themeTint="BF"/>
    </w:rPr>
  </w:style>
  <w:style w:type="paragraph" w:styleId="Odstavecseseznamem">
    <w:name w:val="List Paragraph"/>
    <w:basedOn w:val="Normln"/>
    <w:uiPriority w:val="34"/>
    <w:qFormat/>
    <w:rsid w:val="00A766BD"/>
    <w:pPr>
      <w:ind w:left="720"/>
      <w:contextualSpacing/>
    </w:pPr>
  </w:style>
  <w:style w:type="character" w:styleId="Zdraznnintenzivn">
    <w:name w:val="Intense Emphasis"/>
    <w:basedOn w:val="Standardnpsmoodstavce"/>
    <w:uiPriority w:val="21"/>
    <w:qFormat/>
    <w:rsid w:val="00A766BD"/>
    <w:rPr>
      <w:i/>
      <w:iCs/>
      <w:color w:val="2F5496" w:themeColor="accent1" w:themeShade="BF"/>
    </w:rPr>
  </w:style>
  <w:style w:type="paragraph" w:styleId="Vrazncitt">
    <w:name w:val="Intense Quote"/>
    <w:basedOn w:val="Normln"/>
    <w:next w:val="Normln"/>
    <w:link w:val="VrazncittChar"/>
    <w:uiPriority w:val="30"/>
    <w:qFormat/>
    <w:rsid w:val="00A76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766BD"/>
    <w:rPr>
      <w:i/>
      <w:iCs/>
      <w:color w:val="2F5496" w:themeColor="accent1" w:themeShade="BF"/>
    </w:rPr>
  </w:style>
  <w:style w:type="character" w:styleId="Odkazintenzivn">
    <w:name w:val="Intense Reference"/>
    <w:basedOn w:val="Standardnpsmoodstavce"/>
    <w:uiPriority w:val="32"/>
    <w:qFormat/>
    <w:rsid w:val="00A766BD"/>
    <w:rPr>
      <w:b/>
      <w:bCs/>
      <w:smallCaps/>
      <w:color w:val="2F5496" w:themeColor="accent1" w:themeShade="BF"/>
      <w:spacing w:val="5"/>
    </w:rPr>
  </w:style>
  <w:style w:type="paragraph" w:styleId="Bezmezer">
    <w:name w:val="No Spacing"/>
    <w:uiPriority w:val="1"/>
    <w:qFormat/>
    <w:rsid w:val="00A76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373</Words>
  <Characters>2204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Maštalíř</dc:creator>
  <cp:keywords/>
  <dc:description/>
  <cp:lastModifiedBy>Jakub Belko</cp:lastModifiedBy>
  <cp:revision>5</cp:revision>
  <dcterms:created xsi:type="dcterms:W3CDTF">2026-06-06T19:16:00Z</dcterms:created>
  <dcterms:modified xsi:type="dcterms:W3CDTF">2026-06-08T12:49:00Z</dcterms:modified>
</cp:coreProperties>
</file>